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0000" w:sz="24" w:space="1"/>
        </w:pBdr>
        <w:spacing w:before="312" w:beforeLines="100"/>
        <w:jc w:val="center"/>
        <w:rPr>
          <w:rFonts w:ascii="方正小标宋简体" w:hAnsi="方正小标宋简体" w:eastAsia="方正小标宋简体" w:cs="方正小标宋简体"/>
          <w:b/>
          <w:bCs/>
          <w:color w:val="FF0000"/>
          <w:spacing w:val="79"/>
          <w:sz w:val="76"/>
          <w:szCs w:val="7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66"/>
          <w:sz w:val="76"/>
          <w:szCs w:val="7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79"/>
          <w:w w:val="66"/>
          <w:sz w:val="76"/>
          <w:szCs w:val="76"/>
        </w:rPr>
        <w:t>湖南电子科技职业学院科研处</w:t>
      </w:r>
    </w:p>
    <w:p>
      <w:pPr>
        <w:spacing w:line="240" w:lineRule="atLeast"/>
        <w:jc w:val="center"/>
        <w:rPr>
          <w:b/>
          <w:bCs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240" w:lineRule="auto"/>
        <w:jc w:val="center"/>
        <w:textAlignment w:val="auto"/>
        <w:rPr>
          <w:rFonts w:ascii="微软雅黑" w:hAnsi="微软雅黑" w:eastAsia="微软雅黑"/>
          <w:b/>
          <w:bCs/>
          <w:color w:val="941F28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湖南省高校思想政治工作研究</w:t>
      </w: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  <w:lang w:val="en-US" w:eastAsia="zh-CN"/>
        </w:rPr>
        <w:t>项目推荐结果公示</w:t>
      </w:r>
    </w:p>
    <w:tbl>
      <w:tblPr>
        <w:tblStyle w:val="8"/>
        <w:tblpPr w:leftFromText="180" w:rightFromText="180" w:vertAnchor="text" w:horzAnchor="page" w:tblpX="1711" w:tblpY="3271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550"/>
        <w:gridCol w:w="360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75" w:type="dxa"/>
            <w:vAlign w:val="center"/>
          </w:tcPr>
          <w:p>
            <w:pPr>
              <w:widowControl/>
              <w:spacing w:line="600" w:lineRule="atLeast"/>
              <w:jc w:val="center"/>
              <w:outlineLvl w:val="0"/>
              <w:rPr>
                <w:rFonts w:hint="eastAsia" w:ascii="仿宋" w:hAnsi="仿宋" w:eastAsia="仿宋" w:cs="宋体"/>
                <w:b/>
                <w:bCs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600" w:lineRule="atLeast"/>
              <w:jc w:val="center"/>
              <w:outlineLvl w:val="0"/>
              <w:rPr>
                <w:rFonts w:hint="default" w:ascii="仿宋" w:hAnsi="仿宋" w:eastAsia="仿宋" w:cs="宋体"/>
                <w:b/>
                <w:bCs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600" w:lineRule="atLeast"/>
              <w:jc w:val="center"/>
              <w:outlineLvl w:val="0"/>
              <w:rPr>
                <w:rFonts w:hint="default" w:ascii="仿宋" w:hAnsi="仿宋" w:eastAsia="仿宋" w:cs="宋体"/>
                <w:b/>
                <w:bCs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600" w:lineRule="atLeast"/>
              <w:jc w:val="center"/>
              <w:outlineLvl w:val="0"/>
              <w:rPr>
                <w:rFonts w:hint="eastAsia" w:ascii="仿宋" w:hAnsi="仿宋" w:eastAsia="仿宋" w:cs="宋体"/>
                <w:b/>
                <w:bCs/>
                <w:color w:val="000000"/>
                <w:kern w:val="36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  <w:t>课题申报人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75" w:type="dxa"/>
            <w:vAlign w:val="center"/>
          </w:tcPr>
          <w:p>
            <w:pPr>
              <w:widowControl/>
              <w:spacing w:line="600" w:lineRule="atLeast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思想政治理论课教学研究项目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“第二个结合”视域下“湖湘精神”融入高职学生理想信念教学研究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陈淑娟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75" w:type="dxa"/>
            <w:vAlign w:val="center"/>
          </w:tcPr>
          <w:p>
            <w:pPr>
              <w:widowControl/>
              <w:spacing w:line="600" w:lineRule="atLeast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思想政治教育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研究项目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民办高校“五位一体”精准资助育人机制的构建与实践研究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周才文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75" w:type="dxa"/>
            <w:vAlign w:val="center"/>
          </w:tcPr>
          <w:p>
            <w:pPr>
              <w:widowControl/>
              <w:spacing w:line="600" w:lineRule="atLeast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u w:val="none" w:color="auto"/>
                <w:lang w:val="en-US" w:eastAsia="zh-CN"/>
              </w:rPr>
              <w:t>思想政治教育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3"/>
                <w:u w:val="none" w:color="auto"/>
                <w:lang w:val="en-US" w:eastAsia="zh-CN"/>
              </w:rPr>
              <w:t>研究项目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基于微团课的高职共青团思政工作创新模式研究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曾齐放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75" w:type="dxa"/>
            <w:vAlign w:val="center"/>
          </w:tcPr>
          <w:p>
            <w:pPr>
              <w:widowControl/>
              <w:spacing w:line="600" w:lineRule="atLeast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辅导员骨干研究项目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新时代民办高校党建与思想政治教育协同育人研究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邓献平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75" w:type="dxa"/>
            <w:vAlign w:val="center"/>
          </w:tcPr>
          <w:p>
            <w:pPr>
              <w:widowControl/>
              <w:spacing w:line="600" w:lineRule="atLeast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辅导员骨干研究项目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新质生产力视域下人工智能赋能大学生思想政治教育的路径研究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邓超群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75" w:type="dxa"/>
            <w:vAlign w:val="center"/>
          </w:tcPr>
          <w:p>
            <w:pPr>
              <w:widowControl/>
              <w:spacing w:line="600" w:lineRule="atLeast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平安建设与安全稳定工作研究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思想政治教育在高校安全管理中的应用研究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李大伟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75" w:type="dxa"/>
            <w:vAlign w:val="center"/>
          </w:tcPr>
          <w:p>
            <w:pPr>
              <w:widowControl/>
              <w:spacing w:line="600" w:lineRule="atLeast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大中小学思想政治教育和思政课一体化建设研究项目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基于虚拟现实技术的大中小学思政课一体化建设应用研究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36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刘跃</w:t>
            </w:r>
          </w:p>
        </w:tc>
      </w:tr>
    </w:tbl>
    <w:p>
      <w:pPr>
        <w:widowControl/>
        <w:shd w:val="clear" w:color="auto" w:fill="FFFFFF"/>
        <w:spacing w:line="600" w:lineRule="atLeast"/>
        <w:ind w:firstLine="645"/>
        <w:jc w:val="left"/>
        <w:outlineLvl w:val="0"/>
        <w:rPr>
          <w:rFonts w:hint="eastAsia" w:ascii="仿宋" w:hAnsi="仿宋" w:eastAsia="仿宋" w:cs="宋体"/>
          <w:color w:val="000000"/>
          <w:kern w:val="36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36"/>
          <w:sz w:val="32"/>
          <w:szCs w:val="32"/>
          <w:lang w:val="en-US" w:eastAsia="zh-CN"/>
        </w:rPr>
        <w:t>根据《关于实施湖南省高校思想政治工作质量提升工程的意见》（湘教工委发〔2019〕3号）和《关于申报2024年湖南省高校思想政治工作研究项目的通知》文件精神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  <w:lang w:val="en-US" w:eastAsia="zh-CN"/>
        </w:rPr>
        <w:t>我校组织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>校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>外专家对申报的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>项项目进行评审，评审结果经学校审核批准，现将拟推荐项目公示如下：</w:t>
      </w:r>
    </w:p>
    <w:p>
      <w:pPr>
        <w:widowControl/>
        <w:shd w:val="clear" w:color="auto" w:fill="FFFFFF"/>
        <w:spacing w:line="600" w:lineRule="atLeast"/>
        <w:ind w:firstLine="645"/>
        <w:jc w:val="left"/>
        <w:outlineLvl w:val="0"/>
        <w:rPr>
          <w:rFonts w:hint="eastAsia" w:ascii="仿宋" w:hAnsi="仿宋" w:eastAsia="仿宋" w:cs="宋体"/>
          <w:color w:val="000000"/>
          <w:kern w:val="36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>如对评审结果有异议者，请在公示期内（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>-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>日）以书面形式向学校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  <w:lang w:val="en-US" w:eastAsia="zh-CN"/>
        </w:rPr>
        <w:t>科研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>处或纪检监察处反映。</w:t>
      </w:r>
    </w:p>
    <w:p>
      <w:pPr>
        <w:widowControl/>
        <w:shd w:val="clear" w:color="auto" w:fill="FFFFFF"/>
        <w:spacing w:line="600" w:lineRule="atLeast"/>
        <w:ind w:firstLine="645"/>
        <w:jc w:val="left"/>
        <w:outlineLvl w:val="0"/>
        <w:rPr>
          <w:rFonts w:hint="eastAsia" w:ascii="仿宋" w:hAnsi="仿宋" w:eastAsia="仿宋" w:cs="宋体"/>
          <w:color w:val="000000"/>
          <w:kern w:val="36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>联系电话：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  <w:lang w:val="en-US" w:eastAsia="zh-CN"/>
        </w:rPr>
        <w:t>15874150200</w:t>
      </w:r>
    </w:p>
    <w:p>
      <w:pPr>
        <w:widowControl/>
        <w:shd w:val="clear" w:color="auto" w:fill="FFFFFF"/>
        <w:spacing w:line="600" w:lineRule="atLeast"/>
        <w:jc w:val="center"/>
        <w:outlineLvl w:val="0"/>
        <w:rPr>
          <w:rFonts w:hint="eastAsia" w:ascii="仿宋" w:hAnsi="仿宋" w:eastAsia="仿宋" w:cs="宋体"/>
          <w:color w:val="000000"/>
          <w:kern w:val="36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36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36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36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36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36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600" w:lineRule="atLeast"/>
        <w:jc w:val="center"/>
        <w:outlineLvl w:val="0"/>
        <w:rPr>
          <w:rFonts w:hint="eastAsia" w:ascii="仿宋" w:hAnsi="仿宋" w:eastAsia="仿宋" w:cs="宋体"/>
          <w:color w:val="000000"/>
          <w:kern w:val="36"/>
          <w:sz w:val="32"/>
          <w:szCs w:val="32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205740</wp:posOffset>
            </wp:positionV>
            <wp:extent cx="1609725" cy="1808480"/>
            <wp:effectExtent l="0" t="0" r="0" b="1270"/>
            <wp:wrapNone/>
            <wp:docPr id="2" name="图片 2" descr="科研处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科研处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hAnsi="微软雅黑" w:eastAsia="微软雅黑" w:cs="宋体"/>
          <w:b/>
          <w:bCs/>
          <w:color w:val="000000"/>
          <w:kern w:val="36"/>
          <w:sz w:val="48"/>
          <w:szCs w:val="48"/>
        </w:rPr>
      </w:pPr>
      <w:r>
        <w:rPr>
          <w:rFonts w:hint="eastAsia" w:ascii="仿宋" w:hAnsi="仿宋" w:eastAsia="仿宋" w:cs="宋体"/>
          <w:color w:val="000000"/>
          <w:kern w:val="36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36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36"/>
          <w:sz w:val="32"/>
          <w:szCs w:val="32"/>
        </w:rPr>
        <w:t xml:space="preserve">    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>科研处</w:t>
      </w:r>
    </w:p>
    <w:p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hAnsi="微软雅黑" w:eastAsia="微软雅黑" w:cs="宋体"/>
          <w:b/>
          <w:bCs/>
          <w:color w:val="000000"/>
          <w:kern w:val="36"/>
          <w:sz w:val="48"/>
          <w:szCs w:val="48"/>
        </w:rPr>
      </w:pPr>
      <w:r>
        <w:rPr>
          <w:rFonts w:hint="eastAsia" w:ascii="宋体" w:hAnsi="宋体" w:eastAsia="宋体" w:cs="宋体"/>
          <w:color w:val="000000"/>
          <w:kern w:val="36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36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36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36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36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36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36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36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36"/>
          <w:sz w:val="32"/>
          <w:szCs w:val="32"/>
        </w:rPr>
        <w:t> </w:t>
      </w:r>
      <w:r>
        <w:rPr>
          <w:rFonts w:ascii="Times New Roman" w:hAnsi="Times New Roman" w:eastAsia="仿宋" w:cs="Times New Roman"/>
          <w:color w:val="000000"/>
          <w:kern w:val="36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000000"/>
          <w:kern w:val="36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3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36"/>
          <w:sz w:val="32"/>
          <w:szCs w:val="32"/>
        </w:rPr>
        <w:t>日</w:t>
      </w:r>
    </w:p>
    <w:p/>
    <w:p>
      <w:pPr>
        <w:pStyle w:val="6"/>
        <w:spacing w:beforeAutospacing="0" w:afterAutospacing="0" w:line="555" w:lineRule="atLeast"/>
        <w:jc w:val="center"/>
        <w:rPr>
          <w:rFonts w:hint="eastAsia" w:ascii="微软雅黑" w:hAnsi="微软雅黑" w:eastAsia="微软雅黑"/>
          <w:color w:val="000000"/>
          <w:sz w:val="18"/>
          <w:szCs w:val="18"/>
        </w:rPr>
      </w:pPr>
    </w:p>
    <w:sectPr>
      <w:pgSz w:w="11906" w:h="16838"/>
      <w:pgMar w:top="1440" w:right="12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NTYzZWNjOWI5MjI3NGEyZTU3ZTY4NTQ2YWZkMjAifQ=="/>
    <w:docVar w:name="KSO_WPS_MARK_KEY" w:val="21918420-9a11-49dc-b0c4-581423a747ec"/>
  </w:docVars>
  <w:rsids>
    <w:rsidRoot w:val="00EF4681"/>
    <w:rsid w:val="0004177A"/>
    <w:rsid w:val="000C26FC"/>
    <w:rsid w:val="00206AC1"/>
    <w:rsid w:val="002711C5"/>
    <w:rsid w:val="00301BD5"/>
    <w:rsid w:val="003B3A7D"/>
    <w:rsid w:val="004B4FC7"/>
    <w:rsid w:val="005D5B58"/>
    <w:rsid w:val="00616661"/>
    <w:rsid w:val="0073101B"/>
    <w:rsid w:val="00901460"/>
    <w:rsid w:val="009044DF"/>
    <w:rsid w:val="009C5A4B"/>
    <w:rsid w:val="009C63D0"/>
    <w:rsid w:val="00A226A9"/>
    <w:rsid w:val="00BC198A"/>
    <w:rsid w:val="00BC3306"/>
    <w:rsid w:val="00BF6581"/>
    <w:rsid w:val="00C308A3"/>
    <w:rsid w:val="00D61997"/>
    <w:rsid w:val="00EF4681"/>
    <w:rsid w:val="0821496D"/>
    <w:rsid w:val="0B082209"/>
    <w:rsid w:val="0C5823A3"/>
    <w:rsid w:val="0C615636"/>
    <w:rsid w:val="0DE61B93"/>
    <w:rsid w:val="131E275E"/>
    <w:rsid w:val="152B1644"/>
    <w:rsid w:val="17986D98"/>
    <w:rsid w:val="1811200E"/>
    <w:rsid w:val="1C842541"/>
    <w:rsid w:val="1CEF5C07"/>
    <w:rsid w:val="1FE408B7"/>
    <w:rsid w:val="1FE467B0"/>
    <w:rsid w:val="25097A12"/>
    <w:rsid w:val="2B3E7721"/>
    <w:rsid w:val="2CB16A88"/>
    <w:rsid w:val="2DA626AE"/>
    <w:rsid w:val="2DAF36FA"/>
    <w:rsid w:val="328938BA"/>
    <w:rsid w:val="32B01BD6"/>
    <w:rsid w:val="33F61EAE"/>
    <w:rsid w:val="3AC63FDD"/>
    <w:rsid w:val="3C941F98"/>
    <w:rsid w:val="408B5BC8"/>
    <w:rsid w:val="418A513B"/>
    <w:rsid w:val="461A6A6F"/>
    <w:rsid w:val="46305EF0"/>
    <w:rsid w:val="474A4F20"/>
    <w:rsid w:val="49481804"/>
    <w:rsid w:val="49DD5CD9"/>
    <w:rsid w:val="4B0F4020"/>
    <w:rsid w:val="4FF74AAC"/>
    <w:rsid w:val="5347218D"/>
    <w:rsid w:val="59765D8D"/>
    <w:rsid w:val="5CC30C84"/>
    <w:rsid w:val="5E1C4AB1"/>
    <w:rsid w:val="5EE95BE1"/>
    <w:rsid w:val="5FE03287"/>
    <w:rsid w:val="63FD7AA7"/>
    <w:rsid w:val="646D41CF"/>
    <w:rsid w:val="64FF1390"/>
    <w:rsid w:val="656262D8"/>
    <w:rsid w:val="66775670"/>
    <w:rsid w:val="67046D02"/>
    <w:rsid w:val="67BA32E9"/>
    <w:rsid w:val="691969A3"/>
    <w:rsid w:val="6ADD4E43"/>
    <w:rsid w:val="6D7F25FF"/>
    <w:rsid w:val="6FE34CB5"/>
    <w:rsid w:val="72F47010"/>
    <w:rsid w:val="75145A1D"/>
    <w:rsid w:val="789A3B1E"/>
    <w:rsid w:val="7A101191"/>
    <w:rsid w:val="7A553712"/>
    <w:rsid w:val="7BA753E7"/>
    <w:rsid w:val="7BA95FC9"/>
    <w:rsid w:val="7D7F14C9"/>
    <w:rsid w:val="7EEB3BD6"/>
    <w:rsid w:val="7F6C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514</Words>
  <Characters>539</Characters>
  <Lines>9</Lines>
  <Paragraphs>2</Paragraphs>
  <TotalTime>2</TotalTime>
  <ScaleCrop>false</ScaleCrop>
  <LinksUpToDate>false</LinksUpToDate>
  <CharactersWithSpaces>590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2022-09-25T07:50:00Z</dcterms:created>
  <dc:creator>Administrator</dc:creator>
  <cp:lastModifiedBy>火星人</cp:lastModifiedBy>
  <dcterms:modified xsi:type="dcterms:W3CDTF">2024-05-13T03:08:29Z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56DC953460D1433D855914C4DE090DF2_12</vt:lpwstr>
  </property>
</Properties>
</file>